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B3" w:rsidRPr="00F041B3" w:rsidRDefault="00F041B3" w:rsidP="00F041B3">
      <w:pPr>
        <w:jc w:val="center"/>
        <w:rPr>
          <w:rFonts w:ascii="Arial" w:hAnsi="Arial" w:cs="Arial"/>
          <w:b/>
          <w:sz w:val="72"/>
          <w:szCs w:val="72"/>
        </w:rPr>
      </w:pPr>
      <w:r w:rsidRPr="00F041B3">
        <w:rPr>
          <w:rFonts w:ascii="Arial" w:hAnsi="Arial" w:cs="Arial"/>
          <w:b/>
          <w:sz w:val="72"/>
          <w:szCs w:val="72"/>
        </w:rPr>
        <w:t>Vízaknai református egyház története</w:t>
      </w:r>
    </w:p>
    <w:p w:rsidR="00F041B3" w:rsidRPr="00F041B3" w:rsidRDefault="00F041B3" w:rsidP="00F041B3">
      <w:pPr>
        <w:jc w:val="both"/>
        <w:rPr>
          <w:rFonts w:ascii="Arial" w:hAnsi="Arial" w:cs="Arial"/>
          <w:sz w:val="24"/>
          <w:szCs w:val="24"/>
        </w:rPr>
      </w:pPr>
      <w:r w:rsidRPr="00F041B3">
        <w:rPr>
          <w:rFonts w:ascii="Arial" w:hAnsi="Arial" w:cs="Arial"/>
          <w:sz w:val="24"/>
          <w:szCs w:val="24"/>
        </w:rPr>
        <w:t>Vízakna, Nagyszebentől 14 kmre helyezkedik el É-i irányban, a Visza patak völgyében. Az XIV. század előtti iratokban többféle megnevezéssel fordul elő: Salisfodium, Salissinum vagy Terra Salis Fodinum, ezek a megnevezések a rómaiaktól származnak, akik ezen a vidéken sót termeltek. A XIV. századtól kezdve Vízakna a hivatalos okmányokban magyar néven – Vízakna, Wyzakna, Wiszakna, Vizakna – fordul elő.</w:t>
      </w:r>
    </w:p>
    <w:p w:rsidR="00F041B3" w:rsidRPr="00F041B3" w:rsidRDefault="00F041B3" w:rsidP="00F041B3">
      <w:pPr>
        <w:jc w:val="both"/>
        <w:rPr>
          <w:rFonts w:ascii="Arial" w:hAnsi="Arial" w:cs="Arial"/>
          <w:sz w:val="24"/>
          <w:szCs w:val="24"/>
        </w:rPr>
      </w:pPr>
      <w:r w:rsidRPr="00F041B3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760720" cy="3824374"/>
            <wp:effectExtent l="19050" t="0" r="0" b="0"/>
            <wp:docPr id="1" name="Kép 1" descr="https://upload.wikimedia.org/wikipedia/commons/thumb/8/81/RO_SB_Ocna_Sibiului_calvinist_church_23.jpg/1280px-RO_SB_Ocna_Sibiului_calvinist_church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1/RO_SB_Ocna_Sibiului_calvinist_church_23.jpg/1280px-RO_SB_Ocna_Sibiului_calvinist_church_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B3" w:rsidRPr="00F041B3" w:rsidRDefault="00F041B3" w:rsidP="00F041B3">
      <w:pPr>
        <w:jc w:val="both"/>
        <w:rPr>
          <w:rFonts w:ascii="Arial" w:hAnsi="Arial" w:cs="Arial"/>
          <w:sz w:val="24"/>
          <w:szCs w:val="24"/>
        </w:rPr>
      </w:pPr>
      <w:r w:rsidRPr="00F041B3">
        <w:rPr>
          <w:rFonts w:ascii="Arial" w:hAnsi="Arial" w:cs="Arial"/>
          <w:sz w:val="24"/>
          <w:szCs w:val="24"/>
        </w:rPr>
        <w:t>A Visza patak jobb partján, nem túl meredek lejtőjű dombon áll a védőfalakkal körülvett református vártemplom. A háromhajós, bazilika típusú templom építését valószínűleg 1240-ben kezdték meg, közben a tatárjárás idején félbeszakadt és csak 1280 körül fejezték be. A templom egyik érdekessége, hogy a torony a kórusra épült. Ez az építkezési mód Németországban és Ausztriában honos, nálunk csak néhány helyen fordul elő. A templomot körülvevő várfalat a második tatárjárás idején építették védelmi célból 1300 körül. A templom eredetileg román stílusban épült, de ezt 1441-ben a Mezid bég vezetése alatt Nagyszebent ostromló török csapat felgyújtotta.  A templom kijavítására csak 1506-ban került sor gótikus stílusban, e javítással a templomban nagy részben elvesztette eredeti román kori stílusát. Ekkor építették ki a ma is látható bordás belső kupolát.</w:t>
      </w:r>
    </w:p>
    <w:p w:rsidR="00F041B3" w:rsidRPr="00F041B3" w:rsidRDefault="00F041B3" w:rsidP="00F041B3">
      <w:pPr>
        <w:jc w:val="both"/>
        <w:rPr>
          <w:rFonts w:ascii="Arial" w:hAnsi="Arial" w:cs="Arial"/>
          <w:sz w:val="24"/>
          <w:szCs w:val="24"/>
        </w:rPr>
      </w:pPr>
      <w:r w:rsidRPr="00F041B3">
        <w:rPr>
          <w:rFonts w:ascii="Arial" w:hAnsi="Arial" w:cs="Arial"/>
          <w:sz w:val="24"/>
          <w:szCs w:val="24"/>
        </w:rPr>
        <w:lastRenderedPageBreak/>
        <w:t>Művészettörténeti szempontból a templom legértékesebb része a déli bejárat felett lévő bizánci stílusú timpanon. Ez két egymással szembenálló párducot ábrázol, melyek között az élet fája látható stilizált liliomlevélben végződve. Ez a timpanon feltehetően a XII. század második feléből származik. A templomban néhány freskó is található, ezek egyike 1522-ben készült Makkai Márton rendelése alapján egy Wincencius nevű festő által. Ez a freskó a Júdás árulását, a keresztre feszítést és Jézus temetését ábrázolja. A templom legrégebbi bútorzata egy 1515-ből származó stallum (papi szék), melyet 2009-2010-ben sikerült restaurálni. Valószínűleg ugyancsak ebben az időszakban készülhetett a szószékkorona, ezen a restaurálás dátumai találhatók csupán, 1784 és 1807.</w:t>
      </w:r>
    </w:p>
    <w:p w:rsidR="00F041B3" w:rsidRPr="00F041B3" w:rsidRDefault="00F041B3" w:rsidP="00F041B3">
      <w:pPr>
        <w:jc w:val="both"/>
        <w:rPr>
          <w:rFonts w:ascii="Arial" w:hAnsi="Arial" w:cs="Arial"/>
          <w:sz w:val="24"/>
          <w:szCs w:val="24"/>
        </w:rPr>
      </w:pPr>
      <w:r w:rsidRPr="00F041B3">
        <w:rPr>
          <w:rFonts w:ascii="Arial" w:hAnsi="Arial" w:cs="Arial"/>
          <w:sz w:val="24"/>
          <w:szCs w:val="24"/>
        </w:rPr>
        <w:t>A templom harangjai viszonylag újak, 3 harang 1925-ben lett újraöntve, míg a negyedik az egykori alamori templomból lett átmentve.</w:t>
      </w:r>
    </w:p>
    <w:p w:rsidR="00F041B3" w:rsidRDefault="00F041B3" w:rsidP="00F041B3">
      <w:pPr>
        <w:jc w:val="both"/>
        <w:rPr>
          <w:rFonts w:ascii="Arial" w:hAnsi="Arial" w:cs="Arial"/>
          <w:sz w:val="24"/>
          <w:szCs w:val="24"/>
        </w:rPr>
      </w:pPr>
      <w:r w:rsidRPr="00F041B3">
        <w:rPr>
          <w:rFonts w:ascii="Arial" w:hAnsi="Arial" w:cs="Arial"/>
          <w:sz w:val="24"/>
          <w:szCs w:val="24"/>
        </w:rPr>
        <w:t xml:space="preserve">            A templom eredetileg római katolikus volt, 1596-ban, a református gyülekezet megalakulásakor került át a reformátusok tulajdonába. A gyülekezet megalakulásának időpontját két márvány emléktábla őrzi a templomban, az egyik 1896-ban a gyülekezet megalakulásának 300., a másik 1996-ban a gyülekezet megalakulásának 400. évében lett elhelyezve. A gyülekezet tulajdonában áll az 1910-ben épült parókia, az egykori református iskola épülete, mely gyülekezeti otthonként működik, az egykori tanítói lakás, a várfalon belül pedig egy újonnan felavatott ifjúsági ház valamint még néhány ingatlan. A gyülekezet régi parókiája még visszaszolgáltatásra vár. Az egyházközség keretein belül működik a holland testvérgyülekezet támogatásával fenntartott Árvácska gyermekotthon.  Az idő folyamán a gyülekezet lélekszáma sajnos folyamatosan apadt, míg az 1900-as évek elején több mint 1000 református élt Vízaknán, addig 2012-ben ez a lélekszám 274-re apadt. Bár a lélekszám nem túl nagy mégis egy aktív gyülekezetről van szó, mely mindent megtesz ősei hitének és örökségének megőrzéséért.</w:t>
      </w:r>
    </w:p>
    <w:p w:rsidR="00F041B3" w:rsidRDefault="00F041B3" w:rsidP="00F041B3">
      <w:pPr>
        <w:jc w:val="both"/>
        <w:rPr>
          <w:rFonts w:ascii="Arial" w:hAnsi="Arial" w:cs="Arial"/>
          <w:sz w:val="24"/>
          <w:szCs w:val="24"/>
        </w:rPr>
      </w:pPr>
    </w:p>
    <w:p w:rsidR="00F041B3" w:rsidRDefault="00F041B3" w:rsidP="00F041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Forrás:</w:t>
      </w:r>
    </w:p>
    <w:p w:rsidR="00F041B3" w:rsidRPr="00F041B3" w:rsidRDefault="00F041B3" w:rsidP="00F041B3">
      <w:pPr>
        <w:jc w:val="both"/>
        <w:rPr>
          <w:rFonts w:ascii="Arial" w:hAnsi="Arial" w:cs="Arial"/>
          <w:sz w:val="24"/>
          <w:szCs w:val="24"/>
        </w:rPr>
      </w:pPr>
      <w:r w:rsidRPr="00F041B3">
        <w:rPr>
          <w:rFonts w:ascii="Arial" w:hAnsi="Arial" w:cs="Arial"/>
          <w:sz w:val="24"/>
          <w:szCs w:val="24"/>
        </w:rPr>
        <w:t>http://vizakna.blogspot.hu/p/az-egyhazkozseg-tortenete.html</w:t>
      </w:r>
    </w:p>
    <w:sectPr w:rsidR="00F041B3" w:rsidRPr="00F041B3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41B3"/>
    <w:rsid w:val="0007660D"/>
    <w:rsid w:val="00086D1E"/>
    <w:rsid w:val="00695023"/>
    <w:rsid w:val="00E15F64"/>
    <w:rsid w:val="00EA372C"/>
    <w:rsid w:val="00F0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0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4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1</cp:revision>
  <dcterms:created xsi:type="dcterms:W3CDTF">2018-01-15T13:06:00Z</dcterms:created>
  <dcterms:modified xsi:type="dcterms:W3CDTF">2018-01-15T13:10:00Z</dcterms:modified>
</cp:coreProperties>
</file>